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848" w:rsidRPr="00176848" w:rsidRDefault="00176848" w:rsidP="00176848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pl-PL"/>
        </w:rPr>
      </w:pPr>
      <w:r w:rsidRPr="001768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pl-PL"/>
        </w:rPr>
        <w:t>Załącznik nr 9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pl-PL"/>
        </w:rPr>
        <w:t>b</w:t>
      </w:r>
      <w:r w:rsidR="007B253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pl-PL"/>
        </w:rPr>
        <w:t xml:space="preserve"> do SIWZ</w:t>
      </w:r>
    </w:p>
    <w:p w:rsidR="00176848" w:rsidRPr="00176848" w:rsidRDefault="00176848" w:rsidP="0017684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pl-PL"/>
        </w:rPr>
      </w:pPr>
      <w:r w:rsidRPr="001768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pl-PL"/>
        </w:rPr>
        <w:t>Nr sprawy PZD.T.262.0</w:t>
      </w:r>
      <w:r w:rsidR="00096BE0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pl-PL"/>
        </w:rPr>
        <w:t>1</w:t>
      </w:r>
      <w:r w:rsidRPr="001768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pl-PL"/>
        </w:rPr>
        <w:t>.201</w:t>
      </w:r>
      <w:r w:rsidR="00096BE0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pl-PL"/>
        </w:rPr>
        <w:t>9</w:t>
      </w:r>
    </w:p>
    <w:p w:rsidR="00176848" w:rsidRPr="00176848" w:rsidRDefault="00176848" w:rsidP="0017684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  <w:r w:rsidRPr="00176848"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  <w:t xml:space="preserve">PRZEBUDOWA </w:t>
      </w:r>
    </w:p>
    <w:p w:rsidR="00176848" w:rsidRPr="00176848" w:rsidRDefault="00176848" w:rsidP="00176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</w:pPr>
      <w:r w:rsidRPr="00176848">
        <w:rPr>
          <w:rFonts w:ascii="Times New Roman" w:eastAsia="Times New Roman" w:hAnsi="Times New Roman" w:cs="Times New Roman"/>
          <w:b/>
          <w:bCs/>
          <w:sz w:val="36"/>
          <w:szCs w:val="24"/>
          <w:lang w:eastAsia="pl-PL"/>
        </w:rPr>
        <w:t>DROGI POWIATOWEJ</w:t>
      </w:r>
    </w:p>
    <w:p w:rsidR="00176848" w:rsidRPr="00176848" w:rsidRDefault="00176848" w:rsidP="0017684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Cs w:val="24"/>
          <w:lang w:eastAsia="pl-PL"/>
        </w:rPr>
      </w:pPr>
      <w:r w:rsidRPr="00176848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24"/>
          <w:lang w:eastAsia="pl-PL"/>
        </w:rPr>
        <w:t>NR 4513W ZWOLEŃ - KROCZÓW - KAZANÓW</w:t>
      </w: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Pr="00176848" w:rsidRDefault="00975656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176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7B1729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  <w:r w:rsidRPr="0017684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lastRenderedPageBreak/>
        <w:t>OPIS TECHNICZNY</w:t>
      </w:r>
    </w:p>
    <w:p w:rsidR="00176848" w:rsidRPr="00176848" w:rsidRDefault="00176848" w:rsidP="007B17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6848" w:rsidRPr="00176848" w:rsidRDefault="00176848" w:rsidP="007B17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pl-PL"/>
        </w:rPr>
      </w:pPr>
      <w:r w:rsidRPr="00176848">
        <w:rPr>
          <w:rFonts w:ascii="Times New Roman" w:eastAsia="Times New Roman" w:hAnsi="Times New Roman" w:cs="Times New Roman"/>
          <w:b/>
          <w:bCs/>
          <w:sz w:val="26"/>
          <w:szCs w:val="24"/>
          <w:lang w:eastAsia="pl-PL"/>
        </w:rPr>
        <w:t xml:space="preserve">do przebudowy drogi powiatowej nr </w:t>
      </w:r>
      <w:r w:rsidRPr="00176848">
        <w:rPr>
          <w:rFonts w:ascii="Times New Roman" w:eastAsia="Times New Roman" w:hAnsi="Times New Roman" w:cs="Times New Roman"/>
          <w:b/>
          <w:bCs/>
          <w:color w:val="0000FF"/>
          <w:sz w:val="26"/>
          <w:szCs w:val="24"/>
          <w:lang w:eastAsia="pl-PL"/>
        </w:rPr>
        <w:t>4513W Zwoleń - Kroczów - Kazanów</w:t>
      </w:r>
    </w:p>
    <w:p w:rsidR="00176848" w:rsidRPr="00176848" w:rsidRDefault="00176848" w:rsidP="007B17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76848" w:rsidRPr="00176848" w:rsidRDefault="00176848" w:rsidP="007B172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1. Okre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ś</w:t>
      </w:r>
      <w:r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lenie przedmiotu zamówienia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EE6" w:rsidRPr="00B363A7" w:rsidRDefault="00B84EE6" w:rsidP="00B84E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Przedmiotem zamówienia jest 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pl-PL"/>
        </w:rPr>
        <w:t>Przebudowa drogi powiatowej nr 4513W Zwoleń - Kroczów -</w:t>
      </w:r>
      <w:r w:rsidR="008D1958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pl-PL"/>
        </w:rPr>
        <w:t xml:space="preserve"> Kazanów </w:t>
      </w:r>
      <w:r w:rsidR="00B363A7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pl-PL"/>
        </w:rPr>
        <w:t xml:space="preserve"> </w:t>
      </w:r>
      <w:r w:rsidR="008D195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pl-PL"/>
        </w:rPr>
        <w:t>n</w:t>
      </w:r>
      <w:r w:rsidR="00B363A7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pl-PL"/>
        </w:rPr>
        <w:t xml:space="preserve">a odcinku </w:t>
      </w:r>
      <w:r w:rsidR="006E4D43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pl-PL"/>
        </w:rPr>
        <w:t xml:space="preserve">długości </w:t>
      </w:r>
      <w:bookmarkStart w:id="0" w:name="_GoBack"/>
      <w:bookmarkEnd w:id="0"/>
      <w:r w:rsidR="008D195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pl-PL"/>
        </w:rPr>
        <w:t>0,</w:t>
      </w:r>
      <w:r w:rsidR="00096BE0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pl-PL"/>
        </w:rPr>
        <w:t>408</w:t>
      </w:r>
      <w:r w:rsidR="00B363A7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pl-PL"/>
        </w:rPr>
        <w:t xml:space="preserve"> </w:t>
      </w:r>
      <w:r w:rsidR="008D195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pl-PL"/>
        </w:rPr>
        <w:t>km.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2. Lokalizacja i stan istniejący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EE6" w:rsidRPr="00B84EE6" w:rsidRDefault="00B84EE6" w:rsidP="00B84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Przebudowywana droga zlokalizowana jest w gminie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Kazanów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miejscowości 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Kroczów Mniejszy</w:t>
      </w:r>
      <w:r w:rsidRPr="00B84EE6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.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Obecnie droga powiatowa nr 4513W Zwoleń - Kroczów - Kazanów posiada jezdnię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 szerokości </w:t>
      </w:r>
      <w:smartTag w:uri="urn:schemas-microsoft-com:office:smarttags" w:element="metricconverter">
        <w:smartTagPr>
          <w:attr w:name="ProductID" w:val="5,0 m"/>
        </w:smartTagPr>
        <w:r w:rsidRPr="00B84EE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pl-PL"/>
          </w:rPr>
          <w:t>5,0 m</w:t>
        </w:r>
      </w:smartTag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składającej się z jednej warstwy bitumicznej i podbudowy z bruku, posiada wiele zaniżeń i sfalowań poprzecznych i podłużnych oraz ubytków w nawierzchni jezdni. 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Pobocza przydrożne wymagają doprofilowania celem prawidłowego odprowadzenia wody opadowej z jedni.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3. Uzbrojenie terenu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granicach jedni nie występuje uzbrojenie podziemne. 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EE6" w:rsidRPr="00B84EE6" w:rsidRDefault="00B84EE6" w:rsidP="00B84E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 Dane konstrukcyjno - materiałowe</w:t>
      </w:r>
    </w:p>
    <w:p w:rsidR="00B84EE6" w:rsidRPr="00B84EE6" w:rsidRDefault="00B84EE6" w:rsidP="00B84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4EE6" w:rsidRPr="00B84EE6" w:rsidRDefault="00B84EE6" w:rsidP="00B84E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B84EE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</w:t>
      </w:r>
      <w:r w:rsidRPr="00B84EE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4.1 Jezdnia w planie</w:t>
      </w:r>
      <w:r w:rsidRPr="00B84EE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</w:t>
      </w:r>
    </w:p>
    <w:p w:rsidR="00B84EE6" w:rsidRPr="00B84EE6" w:rsidRDefault="00B84EE6" w:rsidP="00B84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4EE6" w:rsidRPr="00B84EE6" w:rsidRDefault="00B84EE6" w:rsidP="00B84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>Przed przystąpieniem do wykonywania robót należy opracować i uzgodnić projekt tymczasowej organizacji ruchu i oznakowania na czas prowadzenia robót, a następnie oznakować roboty zgodnie z tym projektem.</w:t>
      </w:r>
    </w:p>
    <w:p w:rsidR="00B84EE6" w:rsidRPr="00B84EE6" w:rsidRDefault="00B84EE6" w:rsidP="00B84E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>W planie droga składa się z odcink</w:t>
      </w:r>
      <w:r w:rsidR="00B848FE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prost</w:t>
      </w:r>
      <w:r w:rsidR="00B848FE">
        <w:rPr>
          <w:rFonts w:ascii="Times New Roman" w:eastAsia="Times New Roman" w:hAnsi="Times New Roman" w:cs="Times New Roman"/>
          <w:sz w:val="24"/>
          <w:szCs w:val="24"/>
          <w:lang w:eastAsia="pl-PL"/>
        </w:rPr>
        <w:t>ego i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łuków pionowych. </w:t>
      </w:r>
    </w:p>
    <w:p w:rsidR="00B84EE6" w:rsidRPr="00B84EE6" w:rsidRDefault="00B84EE6" w:rsidP="00B84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pl-PL"/>
        </w:rPr>
      </w:pPr>
      <w:r w:rsidRPr="00B84EE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pl-PL"/>
        </w:rPr>
        <w:t xml:space="preserve"> 4.2 Jezdnia w przekroju podłużnym i poprzecznym.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ab/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Profil podłużny drogi dostosowuje się do istniejącej jezdni zapewniając odpowiednie spadki powodujące prawidłowe odprowadzenie wody opadowej. Przyjęto przekrój poprzeczny jezdni na prostej daszkowy o spadku dwustronnym 2,0%.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  <w:r w:rsidRPr="00B84EE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pl-PL"/>
        </w:rPr>
        <w:t xml:space="preserve"> 4.3 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Konstrukcja jezdni.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</w:p>
    <w:p w:rsidR="00B84EE6" w:rsidRPr="00B84EE6" w:rsidRDefault="00B84EE6" w:rsidP="00E24E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Zaprojektowano nawierzchnie dla ruchu KR</w:t>
      </w:r>
      <w:r w:rsidR="00096B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B84EE6" w:rsidRPr="00B84EE6" w:rsidRDefault="00B84EE6" w:rsidP="00E24E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Istniejącą podbudowę oraz nawierzchnię asfaltową przewidziano jako podbudowa. </w:t>
      </w:r>
    </w:p>
    <w:p w:rsidR="00B84EE6" w:rsidRPr="00B84EE6" w:rsidRDefault="00B84EE6" w:rsidP="00E24E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B84EE6" w:rsidRPr="00B84EE6" w:rsidRDefault="00B84EE6" w:rsidP="00E24E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Projektuje się wykonanie warstw konstrukcyjnych jezdni:</w:t>
      </w:r>
    </w:p>
    <w:p w:rsidR="00B84EE6" w:rsidRPr="00B84EE6" w:rsidRDefault="00B84EE6" w:rsidP="00E24E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 Warstwa wyrównawcza z betonu asfaltowego:</w:t>
      </w:r>
    </w:p>
    <w:p w:rsidR="00B84EE6" w:rsidRPr="00B84EE6" w:rsidRDefault="00B84EE6" w:rsidP="00E24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poz. koszt. II.</w:t>
      </w:r>
      <w:r w:rsidR="00E24E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2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</w:t>
      </w:r>
      <w:r w:rsidRPr="00B84EE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– 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Wykonanie warstwy wyrównawczej z betonu asfaltowego </w:t>
      </w:r>
      <w:r w:rsidR="00096BE0">
        <w:rPr>
          <w:rFonts w:ascii="Times New Roman" w:eastAsia="Times New Roman" w:hAnsi="Times New Roman" w:cs="Times New Roman"/>
          <w:sz w:val="24"/>
          <w:szCs w:val="24"/>
          <w:lang w:eastAsia="pl-PL"/>
        </w:rPr>
        <w:t>AC16W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>dla ruchu KR</w:t>
      </w:r>
      <w:r w:rsidR="00096BE0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(średnio 100,0 kg/m</w:t>
      </w:r>
      <w:r w:rsidRPr="00B84EE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- </w:t>
      </w:r>
      <w:r w:rsidR="00096BE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204</w:t>
      </w:r>
      <w:r w:rsidRPr="00B84EE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096BE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</w:t>
      </w:r>
      <w:r w:rsidRPr="00B84EE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00 Mg.</w:t>
      </w:r>
    </w:p>
    <w:p w:rsid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975656" w:rsidRDefault="0097565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975656" w:rsidRPr="00B84EE6" w:rsidRDefault="0097565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2. Warstwa ścieralna z  </w:t>
      </w:r>
      <w:r w:rsidR="00B848F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betonu asfa</w:t>
      </w:r>
      <w:r w:rsidR="00D7480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</w:t>
      </w:r>
      <w:r w:rsidR="00B848F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towego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</w:p>
    <w:p w:rsidR="00B84EE6" w:rsidRPr="00B84EE6" w:rsidRDefault="00B84EE6" w:rsidP="00B84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poz. koszt. I</w:t>
      </w:r>
      <w:r w:rsidR="00E24E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II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.</w:t>
      </w:r>
      <w:r w:rsidR="00E24E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3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Wykonanie warstwy ścieralnej z betonu asfaltowego </w:t>
      </w:r>
      <w:r w:rsidR="00096B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AC11S 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gr. </w:t>
      </w:r>
      <w:smartTag w:uri="urn:schemas-microsoft-com:office:smarttags" w:element="metricconverter">
        <w:smartTagPr>
          <w:attr w:name="ProductID" w:val="4 cm"/>
        </w:smartTagPr>
        <w:r w:rsidRPr="00B84EE6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4 cm</w:t>
        </w:r>
      </w:smartTag>
      <w:r w:rsidR="00096B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ruchu KR3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="00096BE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Pr="00B84EE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24E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</w:t>
      </w:r>
      <w:r w:rsidR="00096BE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40</w:t>
      </w:r>
      <w:r w:rsidRPr="00B84EE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,00 m</w:t>
      </w:r>
      <w:r w:rsidRPr="00B84EE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pl-PL"/>
        </w:rPr>
        <w:t>2</w:t>
      </w: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84EE6" w:rsidRPr="00B84EE6" w:rsidRDefault="00B84EE6" w:rsidP="00B84E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4EE6" w:rsidRPr="00B84EE6" w:rsidRDefault="00B84EE6" w:rsidP="00E24E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początku i końcu odcinka warstwy bitumiczne zostaną zlicowane z istniejącą nawierzchnią bitumiczną poprzez wycięcie (lub frezowanie) istniejącej nawierzchni na długości ok. </w:t>
      </w:r>
      <w:smartTag w:uri="urn:schemas-microsoft-com:office:smarttags" w:element="metricconverter">
        <w:smartTagPr>
          <w:attr w:name="ProductID" w:val="1,5 m"/>
        </w:smartTagPr>
        <w:r w:rsidRPr="00B84EE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pl-PL"/>
          </w:rPr>
          <w:t>1,5 m</w:t>
        </w:r>
      </w:smartTag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wykonaniu w tym miejscu nowych warstw. Wszystkie złącza i krawędzie nawierzchni zalane zostaną upłynnionym asfaltem na gorąco i zasypane grysem bazaltowym.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5. Pobocza.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ramach przebudowy przewiduje się odbudowę poboczy drogi. W związku z tym przewidziano roboty ziemne polegające na usunięciu ziemi na poboczach wraz z wywozem 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utwardzeniu kruszywem łamanym na szerokości 1,0 m</w:t>
      </w:r>
      <w:r w:rsidR="009410D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grubości po zagęszczeniu 10 cm: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 xml:space="preserve">poz. koszt. </w:t>
      </w:r>
      <w:r w:rsidR="00E24E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I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V.</w:t>
      </w:r>
      <w:r w:rsidR="00E24E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4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 xml:space="preserve"> 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Mechaniczne usunięcie warstwy ziemi urodzajnej (humusu) 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z poboczy o gr. do 10 cm wraz z wywozem – </w:t>
      </w:r>
      <w:r w:rsidR="00096B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816</w:t>
      </w:r>
      <w:r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,00 m</w:t>
      </w:r>
      <w:r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pl-PL"/>
        </w:rPr>
        <w:t>2</w:t>
      </w:r>
      <w:r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;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 xml:space="preserve">poz. koszt. </w:t>
      </w:r>
      <w:r w:rsidR="00E24E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I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V</w:t>
      </w:r>
      <w:r w:rsidR="00AF5B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.</w:t>
      </w:r>
      <w:r w:rsidR="00E24E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>5</w:t>
      </w:r>
      <w:r w:rsidRPr="00B84E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  <w:t xml:space="preserve"> 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Wykonanie poboczy z kruszywa łamanego na szerokości </w:t>
      </w:r>
      <w:smartTag w:uri="urn:schemas-microsoft-com:office:smarttags" w:element="metricconverter">
        <w:smartTagPr>
          <w:attr w:name="ProductID" w:val="1,0 m"/>
        </w:smartTagPr>
        <w:r w:rsidRPr="00B84EE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pl-PL"/>
          </w:rPr>
          <w:t>1,0 m</w:t>
        </w:r>
      </w:smartTag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grubość warstwy po zagęszczeniu </w:t>
      </w:r>
      <w:smartTag w:uri="urn:schemas-microsoft-com:office:smarttags" w:element="metricconverter">
        <w:smartTagPr>
          <w:attr w:name="ProductID" w:val="10 cm"/>
        </w:smartTagPr>
        <w:r w:rsidRPr="00B84EE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pl-PL"/>
          </w:rPr>
          <w:t>10 cm</w:t>
        </w:r>
      </w:smartTag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(frakcja kruszywa 0-</w:t>
      </w:r>
      <w:r w:rsidR="00096B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31,5</w:t>
      </w:r>
      <w:r w:rsidRPr="00B84EE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mm)  - </w:t>
      </w:r>
      <w:r w:rsidR="00096B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816</w:t>
      </w:r>
      <w:r w:rsidRPr="00B84E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,00</w:t>
      </w:r>
      <w:r w:rsidR="00AF5B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  <w:r w:rsidRPr="00B84E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m</w:t>
      </w:r>
      <w:r w:rsidRPr="00B84EE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pl-PL"/>
        </w:rPr>
        <w:t>2</w:t>
      </w:r>
    </w:p>
    <w:p w:rsidR="00B84EE6" w:rsidRPr="00B84EE6" w:rsidRDefault="00B84EE6" w:rsidP="00B84E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E24E4E" w:rsidRPr="00B84EE6" w:rsidRDefault="00B84EE6" w:rsidP="00E24E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6. </w:t>
      </w:r>
      <w:r w:rsidR="00E24E4E" w:rsidRPr="00B84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Wskazania technologiczne.</w:t>
      </w:r>
    </w:p>
    <w:p w:rsidR="00E24E4E" w:rsidRPr="00B84EE6" w:rsidRDefault="00E24E4E" w:rsidP="00E24E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E24E4E" w:rsidRDefault="00E24E4E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4EE6">
        <w:rPr>
          <w:rFonts w:ascii="Times New Roman" w:eastAsia="Times New Roman" w:hAnsi="Times New Roman" w:cs="Times New Roman"/>
          <w:sz w:val="24"/>
          <w:szCs w:val="24"/>
          <w:lang w:eastAsia="pl-PL"/>
        </w:rPr>
        <w:t>Roboty należy wykonać zgodnie ze sztuką budowlaną, SIWZ oraz SST.</w:t>
      </w: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656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24E4E" w:rsidRDefault="00975656" w:rsidP="00E24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Poniżej mapa z lokalizacją odcinka drogi do przebudowy</w:t>
      </w:r>
    </w:p>
    <w:p w:rsidR="006D38D1" w:rsidRPr="00975656" w:rsidRDefault="00975656" w:rsidP="00975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819775" cy="48482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8D1" w:rsidRPr="00975656" w:rsidSect="00975656">
      <w:footerReference w:type="even" r:id="rId9"/>
      <w:footerReference w:type="default" r:id="rId10"/>
      <w:pgSz w:w="11906" w:h="16838"/>
      <w:pgMar w:top="1417" w:right="1417" w:bottom="993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AC8" w:rsidRDefault="00304AC8">
      <w:pPr>
        <w:spacing w:after="0" w:line="240" w:lineRule="auto"/>
      </w:pPr>
      <w:r>
        <w:separator/>
      </w:r>
    </w:p>
  </w:endnote>
  <w:endnote w:type="continuationSeparator" w:id="0">
    <w:p w:rsidR="00304AC8" w:rsidRDefault="0030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C7A" w:rsidRDefault="003006B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E6C7A" w:rsidRDefault="00304AC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C7A" w:rsidRDefault="003006B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E4D43">
      <w:rPr>
        <w:rStyle w:val="Numerstrony"/>
        <w:noProof/>
      </w:rPr>
      <w:t>2</w:t>
    </w:r>
    <w:r>
      <w:rPr>
        <w:rStyle w:val="Numerstrony"/>
      </w:rPr>
      <w:fldChar w:fldCharType="end"/>
    </w:r>
  </w:p>
  <w:p w:rsidR="001E6C7A" w:rsidRDefault="00304A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AC8" w:rsidRDefault="00304AC8">
      <w:pPr>
        <w:spacing w:after="0" w:line="240" w:lineRule="auto"/>
      </w:pPr>
      <w:r>
        <w:separator/>
      </w:r>
    </w:p>
  </w:footnote>
  <w:footnote w:type="continuationSeparator" w:id="0">
    <w:p w:rsidR="00304AC8" w:rsidRDefault="00304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56EA4"/>
    <w:multiLevelType w:val="hybridMultilevel"/>
    <w:tmpl w:val="CF3CAC3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41AF3"/>
    <w:multiLevelType w:val="hybridMultilevel"/>
    <w:tmpl w:val="58702C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393009"/>
    <w:multiLevelType w:val="hybridMultilevel"/>
    <w:tmpl w:val="CA2A4B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D8E"/>
    <w:rsid w:val="00096BE0"/>
    <w:rsid w:val="000D6A5F"/>
    <w:rsid w:val="0012681F"/>
    <w:rsid w:val="00176848"/>
    <w:rsid w:val="001A3D8E"/>
    <w:rsid w:val="003006B8"/>
    <w:rsid w:val="00304AC8"/>
    <w:rsid w:val="003568D4"/>
    <w:rsid w:val="00494114"/>
    <w:rsid w:val="00661AFF"/>
    <w:rsid w:val="006D38D1"/>
    <w:rsid w:val="006E4D43"/>
    <w:rsid w:val="007B1729"/>
    <w:rsid w:val="007B2536"/>
    <w:rsid w:val="008D1958"/>
    <w:rsid w:val="009410D7"/>
    <w:rsid w:val="00975656"/>
    <w:rsid w:val="0099286C"/>
    <w:rsid w:val="009D1C9F"/>
    <w:rsid w:val="00AF5B4D"/>
    <w:rsid w:val="00B216D0"/>
    <w:rsid w:val="00B363A7"/>
    <w:rsid w:val="00B848FE"/>
    <w:rsid w:val="00B84EE6"/>
    <w:rsid w:val="00C7400B"/>
    <w:rsid w:val="00C8733F"/>
    <w:rsid w:val="00D0063F"/>
    <w:rsid w:val="00D3426E"/>
    <w:rsid w:val="00D74808"/>
    <w:rsid w:val="00E24E4E"/>
    <w:rsid w:val="00FB1A68"/>
    <w:rsid w:val="00FC1CA2"/>
    <w:rsid w:val="00FC1F0C"/>
    <w:rsid w:val="00FD4E39"/>
    <w:rsid w:val="00FE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4CABFEA"/>
  <w15:chartTrackingRefBased/>
  <w15:docId w15:val="{7D2E93F0-AA51-40CE-AD67-FE002401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17684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1768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176848"/>
  </w:style>
  <w:style w:type="paragraph" w:styleId="Tekstdymka">
    <w:name w:val="Balloon Text"/>
    <w:basedOn w:val="Normalny"/>
    <w:link w:val="TekstdymkaZnak"/>
    <w:uiPriority w:val="99"/>
    <w:semiHidden/>
    <w:unhideWhenUsed/>
    <w:rsid w:val="00D74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8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B60F9-6F33-469E-BCC4-CB088C459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455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abanaszek</dc:creator>
  <cp:keywords/>
  <dc:description/>
  <cp:lastModifiedBy>abanaszek</cp:lastModifiedBy>
  <cp:revision>24</cp:revision>
  <cp:lastPrinted>2017-02-27T11:09:00Z</cp:lastPrinted>
  <dcterms:created xsi:type="dcterms:W3CDTF">2017-02-16T11:01:00Z</dcterms:created>
  <dcterms:modified xsi:type="dcterms:W3CDTF">2019-03-22T08:51:00Z</dcterms:modified>
</cp:coreProperties>
</file>